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65F2" w14:textId="77777777" w:rsidR="002A78FE" w:rsidRPr="002A78FE" w:rsidRDefault="002A78FE" w:rsidP="002A78FE">
      <w:pPr>
        <w:jc w:val="center"/>
        <w:rPr>
          <w:rFonts w:ascii="Arial" w:hAnsi="Arial" w:cs="Arial"/>
          <w:b/>
          <w:bCs/>
        </w:rPr>
      </w:pPr>
      <w:r w:rsidRPr="002A78FE">
        <w:rPr>
          <w:rFonts w:ascii="Arial" w:hAnsi="Arial" w:cs="Arial"/>
          <w:b/>
          <w:bCs/>
        </w:rPr>
        <w:t>ENTREGA ANA PATY PERALTA UNIDAD MÓVIL A CDC DE CANCÚN</w:t>
      </w:r>
    </w:p>
    <w:p w14:paraId="4BBDF4E4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5168B1F5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•</w:t>
      </w:r>
      <w:r w:rsidRPr="002A78FE">
        <w:rPr>
          <w:rFonts w:ascii="Arial" w:hAnsi="Arial" w:cs="Arial"/>
        </w:rPr>
        <w:tab/>
        <w:t>Las personas beneficiadas tendrán una unidad de traslado para sus terapias y consultas médicas totalmente gratuita</w:t>
      </w:r>
    </w:p>
    <w:p w14:paraId="387FE9C2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1E378495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  <w:b/>
          <w:bCs/>
        </w:rPr>
        <w:t>Cancún, Q. R., a 28 de julio de 2023.-</w:t>
      </w:r>
      <w:r w:rsidRPr="002A78FE">
        <w:rPr>
          <w:rFonts w:ascii="Arial" w:hAnsi="Arial" w:cs="Arial"/>
        </w:rPr>
        <w:t xml:space="preserve"> Cancunenses con alguna discapacidad y/o enfermedad crónica degenerativa, se verán beneficiados con los traslados de una Unidad Móvil al Centro de Desarrollo Comunitario (CDC) de la Supermanzana 228, proyecto contemplado gracias a los recursos de Presupuesto Participativo y entregada por la </w:t>
      </w:r>
      <w:proofErr w:type="gramStart"/>
      <w:r w:rsidRPr="002A78FE">
        <w:rPr>
          <w:rFonts w:ascii="Arial" w:hAnsi="Arial" w:cs="Arial"/>
        </w:rPr>
        <w:t>Presidenta</w:t>
      </w:r>
      <w:proofErr w:type="gramEnd"/>
      <w:r w:rsidRPr="002A78FE">
        <w:rPr>
          <w:rFonts w:ascii="Arial" w:hAnsi="Arial" w:cs="Arial"/>
        </w:rPr>
        <w:t xml:space="preserve"> Municipal de Benito Juárez, Ana Paty Peralta, tras escuchar a la ciudadanía en los ejercicios de transparencia y cercanía a la gente.</w:t>
      </w:r>
    </w:p>
    <w:p w14:paraId="52E5F815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5B6B210F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“La salud es una prioridad para este Ayuntamiento, y también en coordinación con la gobernadora Mara Lezama, estamos cambiando vidas, seguimos transformando el rumbo de la historia de Cancún y Quintana Roo; prueba de eso, es que en Cancún vamos a tener dos unidades médicas que está haciendo la gobernadora por parte de la Secretaría de Desarrollo Social del Estado; también les digo que este año vamos a tener 14 cruces seguros con las adecuaciones para ustedes, porque buscamos que nuestra ciudad sea más incluyente, moderna y llevar a Cancún al siguiente nivel de éxito”, dijo la Primera Autoridad Municipal durante el corte de listón inaugural.</w:t>
      </w:r>
    </w:p>
    <w:p w14:paraId="37E017B6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2AFA8419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 xml:space="preserve">Posteriormente, se hizo una demostración de la unidad que está adaptada a sus necesidades y será gratuita para las y los cancunenses con cierto padecimiento o discapacidad, mismos que por situaciones de salud o económica no puedan trasladarse por sus propios medios para recibir rehabilitación física, educación especial, atención médica, consultas con especialidades médicas, así como estudios de laboratorio y/o gabinete. </w:t>
      </w:r>
    </w:p>
    <w:p w14:paraId="67AA8AE5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149F6EE7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 xml:space="preserve">La </w:t>
      </w:r>
      <w:proofErr w:type="gramStart"/>
      <w:r w:rsidRPr="002A78FE">
        <w:rPr>
          <w:rFonts w:ascii="Arial" w:hAnsi="Arial" w:cs="Arial"/>
        </w:rPr>
        <w:t>Alcaldesa</w:t>
      </w:r>
      <w:proofErr w:type="gramEnd"/>
      <w:r w:rsidRPr="002A78FE">
        <w:rPr>
          <w:rFonts w:ascii="Arial" w:hAnsi="Arial" w:cs="Arial"/>
        </w:rPr>
        <w:t xml:space="preserve"> recalcó que, ésta es la manera de usar correctamente los recursos, de hacer justicia social, de reducir los rezagos y las desigualdades, poniendo en el centro las necesidades de las personas, marcando el rumbo hacia un municipio más incluyente, equitativo, con igualdad de oportunidades y derechos para todas y todos; para seguir trabajando a través de la Ventanilla Única Inclusiva que facilita y agiliza los trámites y servicios en un solo lugar.</w:t>
      </w:r>
    </w:p>
    <w:p w14:paraId="436E431F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7811E6BB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 xml:space="preserve">Por su parte, la titular de la Secretaría de Desarrollo Social y Económico, Berenice Sosa Osorio, reconoció que la entrega de esta unidad móvil es un gran logro para el Ayuntamiento, ya que con el impulso del presupuesto participativo se trabaja a </w:t>
      </w:r>
      <w:r w:rsidRPr="002A78FE">
        <w:rPr>
          <w:rFonts w:ascii="Arial" w:hAnsi="Arial" w:cs="Arial"/>
        </w:rPr>
        <w:lastRenderedPageBreak/>
        <w:t>favor de la ciudadanía, debido a que los temas relacionados a la salud son prioritarios para este gobierno.</w:t>
      </w:r>
    </w:p>
    <w:p w14:paraId="61CD9868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275CAD04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 xml:space="preserve">En agradecimiento por esta unidad de traslado, el beneficiario Yanira San Juan Ortega, dijo que los temas de salud son importantes, al reconocer la preocupación de la </w:t>
      </w:r>
      <w:proofErr w:type="gramStart"/>
      <w:r w:rsidRPr="002A78FE">
        <w:rPr>
          <w:rFonts w:ascii="Arial" w:hAnsi="Arial" w:cs="Arial"/>
        </w:rPr>
        <w:t>Presidenta</w:t>
      </w:r>
      <w:proofErr w:type="gramEnd"/>
      <w:r w:rsidRPr="002A78FE">
        <w:rPr>
          <w:rFonts w:ascii="Arial" w:hAnsi="Arial" w:cs="Arial"/>
        </w:rPr>
        <w:t xml:space="preserve"> Municipal por no dejar solos a las personas con problemas de movilidad.</w:t>
      </w:r>
    </w:p>
    <w:p w14:paraId="29664720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53C353D7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Cabe mencionar que, para solicitar los servicios de la unidad, se deben comunicar a los números 998 898 09 08 y 998 884 30 00, o bien, acudir directamente a la oficina del CDC de la región antes señalada, ya que en Cancún la transformación es una realidad y la salud es primero.</w:t>
      </w:r>
    </w:p>
    <w:p w14:paraId="0774484F" w14:textId="77777777" w:rsidR="002A78FE" w:rsidRPr="002A78FE" w:rsidRDefault="002A78FE" w:rsidP="002A78FE">
      <w:pPr>
        <w:jc w:val="center"/>
        <w:rPr>
          <w:rFonts w:ascii="Arial" w:hAnsi="Arial" w:cs="Arial"/>
          <w:b/>
          <w:bCs/>
        </w:rPr>
      </w:pPr>
    </w:p>
    <w:p w14:paraId="1306B314" w14:textId="42B86475" w:rsidR="002A78FE" w:rsidRPr="002A78FE" w:rsidRDefault="002A78FE" w:rsidP="002A78FE">
      <w:pPr>
        <w:jc w:val="center"/>
        <w:rPr>
          <w:rFonts w:ascii="Arial" w:hAnsi="Arial" w:cs="Arial"/>
          <w:b/>
          <w:bCs/>
        </w:rPr>
      </w:pPr>
      <w:r w:rsidRPr="002A78FE">
        <w:rPr>
          <w:rFonts w:ascii="Arial" w:hAnsi="Arial" w:cs="Arial"/>
          <w:b/>
          <w:bCs/>
        </w:rPr>
        <w:t>*****</w:t>
      </w:r>
      <w:r>
        <w:rPr>
          <w:rFonts w:ascii="Arial" w:hAnsi="Arial" w:cs="Arial"/>
          <w:b/>
          <w:bCs/>
        </w:rPr>
        <w:t>*******</w:t>
      </w:r>
    </w:p>
    <w:p w14:paraId="0310B879" w14:textId="77777777" w:rsidR="002A78FE" w:rsidRPr="002A78FE" w:rsidRDefault="002A78FE" w:rsidP="002A78FE">
      <w:pPr>
        <w:jc w:val="center"/>
        <w:rPr>
          <w:rFonts w:ascii="Arial" w:hAnsi="Arial" w:cs="Arial"/>
          <w:b/>
          <w:bCs/>
        </w:rPr>
      </w:pPr>
      <w:r w:rsidRPr="002A78FE">
        <w:rPr>
          <w:rFonts w:ascii="Arial" w:hAnsi="Arial" w:cs="Arial"/>
          <w:b/>
          <w:bCs/>
        </w:rPr>
        <w:t>COMPLEMENTO INFORMATIVO</w:t>
      </w:r>
    </w:p>
    <w:p w14:paraId="3381A1E5" w14:textId="77777777" w:rsidR="002A78FE" w:rsidRPr="002A78FE" w:rsidRDefault="002A78FE" w:rsidP="002A78FE">
      <w:pPr>
        <w:jc w:val="both"/>
        <w:rPr>
          <w:rFonts w:ascii="Arial" w:hAnsi="Arial" w:cs="Arial"/>
          <w:b/>
          <w:bCs/>
        </w:rPr>
      </w:pPr>
    </w:p>
    <w:p w14:paraId="0F2CA0EB" w14:textId="77777777" w:rsidR="002A78FE" w:rsidRPr="002A78FE" w:rsidRDefault="002A78FE" w:rsidP="002A78FE">
      <w:pPr>
        <w:jc w:val="both"/>
        <w:rPr>
          <w:rFonts w:ascii="Arial" w:hAnsi="Arial" w:cs="Arial"/>
          <w:b/>
          <w:bCs/>
        </w:rPr>
      </w:pPr>
      <w:r w:rsidRPr="002A78FE">
        <w:rPr>
          <w:rFonts w:ascii="Arial" w:hAnsi="Arial" w:cs="Arial"/>
          <w:b/>
          <w:bCs/>
        </w:rPr>
        <w:t>NUMERARIAS:</w:t>
      </w:r>
    </w:p>
    <w:p w14:paraId="3E260FDE" w14:textId="77777777" w:rsidR="002A78FE" w:rsidRPr="002A78FE" w:rsidRDefault="002A78FE" w:rsidP="002A78FE">
      <w:pPr>
        <w:jc w:val="both"/>
        <w:rPr>
          <w:rFonts w:ascii="Arial" w:hAnsi="Arial" w:cs="Arial"/>
        </w:rPr>
      </w:pPr>
    </w:p>
    <w:p w14:paraId="553B8FD7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2022, principales discapacidades presentes en la población de Cancún:</w:t>
      </w:r>
    </w:p>
    <w:p w14:paraId="6909FCED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•</w:t>
      </w:r>
      <w:r w:rsidRPr="002A78FE">
        <w:rPr>
          <w:rFonts w:ascii="Arial" w:hAnsi="Arial" w:cs="Arial"/>
        </w:rPr>
        <w:tab/>
        <w:t>16 mil personas, discapacidad visual</w:t>
      </w:r>
    </w:p>
    <w:p w14:paraId="3F38F76D" w14:textId="77777777" w:rsidR="002A78FE" w:rsidRPr="002A78FE" w:rsidRDefault="002A78FE" w:rsidP="002A78FE">
      <w:pPr>
        <w:jc w:val="both"/>
        <w:rPr>
          <w:rFonts w:ascii="Arial" w:hAnsi="Arial" w:cs="Arial"/>
        </w:rPr>
      </w:pPr>
      <w:r w:rsidRPr="002A78FE">
        <w:rPr>
          <w:rFonts w:ascii="Arial" w:hAnsi="Arial" w:cs="Arial"/>
        </w:rPr>
        <w:t>•</w:t>
      </w:r>
      <w:r w:rsidRPr="002A78FE">
        <w:rPr>
          <w:rFonts w:ascii="Arial" w:hAnsi="Arial" w:cs="Arial"/>
        </w:rPr>
        <w:tab/>
        <w:t>12 mil personas, discapacidad física</w:t>
      </w:r>
    </w:p>
    <w:p w14:paraId="48B50FB9" w14:textId="0778D696" w:rsidR="00173E4F" w:rsidRPr="002A78FE" w:rsidRDefault="002A78FE" w:rsidP="002A78FE">
      <w:pPr>
        <w:jc w:val="both"/>
      </w:pPr>
      <w:r w:rsidRPr="002A78FE">
        <w:rPr>
          <w:rFonts w:ascii="Arial" w:hAnsi="Arial" w:cs="Arial"/>
        </w:rPr>
        <w:t>•</w:t>
      </w:r>
      <w:r w:rsidRPr="002A78FE">
        <w:rPr>
          <w:rFonts w:ascii="Arial" w:hAnsi="Arial" w:cs="Arial"/>
        </w:rPr>
        <w:tab/>
        <w:t>5 mil 980 personas, discapacidad motriz</w:t>
      </w:r>
    </w:p>
    <w:sectPr w:rsidR="00173E4F" w:rsidRPr="002A78FE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1E00" w14:textId="77777777" w:rsidR="001B5A18" w:rsidRDefault="001B5A18" w:rsidP="00197A39">
      <w:r>
        <w:separator/>
      </w:r>
    </w:p>
  </w:endnote>
  <w:endnote w:type="continuationSeparator" w:id="0">
    <w:p w14:paraId="6D27CBF5" w14:textId="77777777" w:rsidR="001B5A18" w:rsidRDefault="001B5A18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F58C" w14:textId="77777777" w:rsidR="001B5A18" w:rsidRDefault="001B5A18" w:rsidP="00197A39">
      <w:r>
        <w:separator/>
      </w:r>
    </w:p>
  </w:footnote>
  <w:footnote w:type="continuationSeparator" w:id="0">
    <w:p w14:paraId="1709EFDD" w14:textId="77777777" w:rsidR="001B5A18" w:rsidRDefault="001B5A18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4039E2A2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D0466B">
            <w:rPr>
              <w:rFonts w:ascii="Gotham" w:hAnsi="Gotham"/>
              <w:b/>
              <w:sz w:val="22"/>
              <w:szCs w:val="22"/>
              <w:lang w:val="es-MX"/>
            </w:rPr>
            <w:t>18</w:t>
          </w:r>
          <w:r w:rsidR="002A78FE">
            <w:rPr>
              <w:rFonts w:ascii="Gotham" w:hAnsi="Gotham"/>
              <w:b/>
              <w:sz w:val="22"/>
              <w:szCs w:val="22"/>
              <w:lang w:val="es-MX"/>
            </w:rPr>
            <w:t>80</w:t>
          </w:r>
        </w:p>
        <w:p w14:paraId="49E4CF0A" w14:textId="0D5F8A0C" w:rsidR="00BC656D" w:rsidRDefault="00BB263F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D0466B">
            <w:rPr>
              <w:rFonts w:ascii="Gotham" w:hAnsi="Gotham"/>
              <w:sz w:val="22"/>
              <w:szCs w:val="22"/>
              <w:lang w:val="es-MX"/>
            </w:rPr>
            <w:t>8</w:t>
          </w:r>
          <w:r w:rsidR="00E77FF8"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037"/>
    <w:multiLevelType w:val="hybridMultilevel"/>
    <w:tmpl w:val="0B681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4"/>
  </w:num>
  <w:num w:numId="2" w16cid:durableId="1469126577">
    <w:abstractNumId w:val="3"/>
  </w:num>
  <w:num w:numId="3" w16cid:durableId="127362588">
    <w:abstractNumId w:val="7"/>
  </w:num>
  <w:num w:numId="4" w16cid:durableId="1116677717">
    <w:abstractNumId w:val="6"/>
  </w:num>
  <w:num w:numId="5" w16cid:durableId="284968774">
    <w:abstractNumId w:val="2"/>
  </w:num>
  <w:num w:numId="6" w16cid:durableId="1730960453">
    <w:abstractNumId w:val="1"/>
  </w:num>
  <w:num w:numId="7" w16cid:durableId="642394379">
    <w:abstractNumId w:val="8"/>
  </w:num>
  <w:num w:numId="8" w16cid:durableId="478772499">
    <w:abstractNumId w:val="5"/>
  </w:num>
  <w:num w:numId="9" w16cid:durableId="182381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B5A18"/>
    <w:rsid w:val="001C1AAA"/>
    <w:rsid w:val="001D644D"/>
    <w:rsid w:val="00212935"/>
    <w:rsid w:val="00233730"/>
    <w:rsid w:val="00247B0F"/>
    <w:rsid w:val="002723EB"/>
    <w:rsid w:val="00274D20"/>
    <w:rsid w:val="002A78FE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824EA5"/>
    <w:rsid w:val="008B3A81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A0D02"/>
    <w:rsid w:val="00B471F7"/>
    <w:rsid w:val="00B848A6"/>
    <w:rsid w:val="00BB263F"/>
    <w:rsid w:val="00BB4371"/>
    <w:rsid w:val="00BF3F35"/>
    <w:rsid w:val="00BF69A5"/>
    <w:rsid w:val="00CE4071"/>
    <w:rsid w:val="00D0466B"/>
    <w:rsid w:val="00D152D0"/>
    <w:rsid w:val="00D22662"/>
    <w:rsid w:val="00D36A00"/>
    <w:rsid w:val="00D37120"/>
    <w:rsid w:val="00D4610E"/>
    <w:rsid w:val="00D87241"/>
    <w:rsid w:val="00DD4F61"/>
    <w:rsid w:val="00E068A5"/>
    <w:rsid w:val="00E727C2"/>
    <w:rsid w:val="00E77FF8"/>
    <w:rsid w:val="00E80750"/>
    <w:rsid w:val="00F03E8F"/>
    <w:rsid w:val="00F272A2"/>
    <w:rsid w:val="00F40BA4"/>
    <w:rsid w:val="00F65857"/>
    <w:rsid w:val="00F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2</cp:revision>
  <dcterms:created xsi:type="dcterms:W3CDTF">2023-07-28T20:43:00Z</dcterms:created>
  <dcterms:modified xsi:type="dcterms:W3CDTF">2023-07-28T20:43:00Z</dcterms:modified>
</cp:coreProperties>
</file>